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EB075" w14:textId="77777777" w:rsidR="00EF1DDD" w:rsidRDefault="00EF1DDD" w:rsidP="00EF1DDD"/>
    <w:tbl>
      <w:tblPr>
        <w:tblW w:w="821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27"/>
        <w:gridCol w:w="5243"/>
      </w:tblGrid>
      <w:tr w:rsidR="00EF1DDD" w14:paraId="5D0B423E" w14:textId="77777777" w:rsidTr="00EF1DDD">
        <w:trPr>
          <w:trHeight w:val="423"/>
        </w:trPr>
        <w:tc>
          <w:tcPr>
            <w:tcW w:w="8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CDDAC0" w14:textId="77777777" w:rsidR="00E87062" w:rsidRDefault="00EF1DDD">
            <w:pPr>
              <w:rPr>
                <w:b/>
                <w:bCs/>
              </w:rPr>
            </w:pPr>
            <w:r w:rsidRPr="00EF1DDD">
              <w:rPr>
                <w:b/>
                <w:bCs/>
              </w:rPr>
              <w:t>E</w:t>
            </w:r>
            <w:r w:rsidRPr="00EF1DDD">
              <w:rPr>
                <w:b/>
                <w:bCs/>
              </w:rPr>
              <w:t>xtension of the 15 Minutes Parking Census</w:t>
            </w:r>
            <w:r w:rsidRPr="00EF1DDD">
              <w:rPr>
                <w:b/>
                <w:bCs/>
              </w:rPr>
              <w:t xml:space="preserve"> carried out in 2019</w:t>
            </w:r>
            <w:r w:rsidR="00E87062">
              <w:rPr>
                <w:b/>
                <w:bCs/>
              </w:rPr>
              <w:t xml:space="preserve"> – BPARA proposals </w:t>
            </w:r>
          </w:p>
          <w:p w14:paraId="524C8806" w14:textId="061B85D0" w:rsidR="00EF1DDD" w:rsidRPr="00EF1DDD" w:rsidRDefault="00E87062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</w:rPr>
              <w:t>14 January 2020</w:t>
            </w:r>
          </w:p>
        </w:tc>
      </w:tr>
      <w:tr w:rsidR="00EF1DDD" w14:paraId="717D6162" w14:textId="77777777" w:rsidTr="00EF1DDD">
        <w:trPr>
          <w:trHeight w:val="81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4502B" w14:textId="77777777" w:rsidR="00EF1DDD" w:rsidRDefault="00EF1DDD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46F63" w14:textId="77777777" w:rsidR="00EF1DDD" w:rsidRDefault="00EF1DDD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Road</w:t>
            </w:r>
          </w:p>
        </w:tc>
        <w:tc>
          <w:tcPr>
            <w:tcW w:w="5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B22D36" w14:textId="77777777" w:rsidR="00EF1DDD" w:rsidRDefault="00EF1DDD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 xml:space="preserve">Comments 1 </w:t>
            </w:r>
          </w:p>
        </w:tc>
        <w:bookmarkStart w:id="0" w:name="_GoBack"/>
        <w:bookmarkEnd w:id="0"/>
      </w:tr>
      <w:tr w:rsidR="00EF1DDD" w14:paraId="0F8A3419" w14:textId="77777777" w:rsidTr="00EF1DDD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DD4AD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A4D63A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Church Green Road 62 to 86, 79A &amp; 57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BB3FC5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Included in 15 mins parking census</w:t>
            </w:r>
          </w:p>
        </w:tc>
      </w:tr>
      <w:tr w:rsidR="00EF1DDD" w14:paraId="3FEBAE20" w14:textId="77777777" w:rsidTr="00EF1DDD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FD5A28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787769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Church Green Road from 88 evens to 154  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9F0E7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>Excluded from 15 mins parking census, some face properties in 1 above, within 15 minutes of station &amp; impacted by commuters</w:t>
            </w:r>
          </w:p>
        </w:tc>
      </w:tr>
      <w:tr w:rsidR="00EF1DDD" w14:paraId="5CDED472" w14:textId="77777777" w:rsidTr="00EF1DDD">
        <w:trPr>
          <w:trHeight w:val="5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83E428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4A6E7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Church Green Road from odds 59 to 141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13B3A0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>Excluded from 15 mins parking census, within 15 minutes of station &amp; impacted by commuters</w:t>
            </w:r>
          </w:p>
        </w:tc>
      </w:tr>
      <w:tr w:rsidR="00EF1DDD" w14:paraId="5E1B0210" w14:textId="77777777" w:rsidTr="00EF1DDD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88F2A7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4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1D751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Tiltman Lane &amp; Welchman Court 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3E38EF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 xml:space="preserve">Excluded from census as private parking area, but roads in process </w:t>
            </w:r>
            <w:proofErr w:type="gramStart"/>
            <w:r>
              <w:rPr>
                <w:color w:val="FF0000"/>
                <w:lang w:eastAsia="en-GB"/>
              </w:rPr>
              <w:t>of  being</w:t>
            </w:r>
            <w:proofErr w:type="gramEnd"/>
            <w:r>
              <w:rPr>
                <w:color w:val="FF0000"/>
                <w:lang w:eastAsia="en-GB"/>
              </w:rPr>
              <w:t xml:space="preserve"> adopted, severely impacted by commuters (see photos), and clamping service appears to have already been suspended by private parking contractor</w:t>
            </w:r>
          </w:p>
        </w:tc>
      </w:tr>
      <w:tr w:rsidR="00EF1DDD" w14:paraId="37AD2689" w14:textId="77777777" w:rsidTr="00EF1DDD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B0677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5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3D73B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Bunkers Crescent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84974C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>Excluded from census as private parking area, but severely impacted by commuters/others since November</w:t>
            </w:r>
          </w:p>
        </w:tc>
      </w:tr>
      <w:tr w:rsidR="00EF1DDD" w14:paraId="2779B2F5" w14:textId="77777777" w:rsidTr="00EF1DDD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AC2D24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4C699C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Wilton Avenue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7C73F8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>Excluded from census as parking restrictions in place but ignored (see photo)</w:t>
            </w:r>
          </w:p>
        </w:tc>
      </w:tr>
      <w:tr w:rsidR="00EF1DDD" w14:paraId="4FBC05D1" w14:textId="77777777" w:rsidTr="00EF1DDD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D32DE2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93F883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Downing Close &amp; Girton Way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B1A963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 xml:space="preserve">Excluded from 15 mins parking census as resident parking in place which is ignored, within 15 minutes of station </w:t>
            </w:r>
          </w:p>
        </w:tc>
      </w:tr>
      <w:tr w:rsidR="00EF1DDD" w14:paraId="085ACAF4" w14:textId="77777777" w:rsidTr="00EF1DDD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380E5F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8C3E7C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South Lawne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45EB26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>Excluded from 15 mins parking census, within 15 minutes of station &amp; impacted by commuters/Lord Grey students</w:t>
            </w:r>
          </w:p>
        </w:tc>
      </w:tr>
      <w:tr w:rsidR="00EF1DDD" w14:paraId="32526552" w14:textId="77777777" w:rsidTr="00EF1DDD">
        <w:trPr>
          <w:trHeight w:val="6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28A452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4A1AD" w14:textId="77777777" w:rsidR="00EF1DDD" w:rsidRDefault="00EF1DD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The Elms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2B330E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>Excluded from 15 mins parking census, within 15 minutes of station &amp; impacted by commuters</w:t>
            </w:r>
          </w:p>
        </w:tc>
      </w:tr>
      <w:tr w:rsidR="00EF1DDD" w14:paraId="3210D9B7" w14:textId="77777777" w:rsidTr="00EF1DDD">
        <w:trPr>
          <w:trHeight w:val="6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05CE56" w14:textId="77777777" w:rsidR="00EF1DDD" w:rsidRDefault="00EF1DDD">
            <w:pPr>
              <w:jc w:val="right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C98106" w14:textId="77777777" w:rsidR="00EF1DDD" w:rsidRDefault="00EF1DDD">
            <w:pPr>
              <w:rPr>
                <w:color w:val="000000"/>
                <w:lang w:eastAsia="en-GB"/>
              </w:rPr>
            </w:pPr>
            <w:proofErr w:type="spellStart"/>
            <w:r>
              <w:rPr>
                <w:color w:val="000000"/>
                <w:lang w:eastAsia="en-GB"/>
              </w:rPr>
              <w:t>Craigmore</w:t>
            </w:r>
            <w:proofErr w:type="spellEnd"/>
            <w:r>
              <w:rPr>
                <w:color w:val="000000"/>
                <w:lang w:eastAsia="en-GB"/>
              </w:rPr>
              <w:t xml:space="preserve"> Avenue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79D78" w14:textId="77777777" w:rsidR="00EF1DDD" w:rsidRDefault="00EF1DDD">
            <w:pPr>
              <w:rPr>
                <w:color w:val="FF0000"/>
                <w:lang w:eastAsia="en-GB"/>
              </w:rPr>
            </w:pPr>
            <w:r>
              <w:rPr>
                <w:color w:val="FF0000"/>
                <w:lang w:eastAsia="en-GB"/>
              </w:rPr>
              <w:t>Excluded from 15 mins parking census, with walkway to Church Green Road, within 15 minutes of station &amp; impacted by commuters</w:t>
            </w:r>
          </w:p>
        </w:tc>
      </w:tr>
    </w:tbl>
    <w:p w14:paraId="4B7D0225" w14:textId="77777777" w:rsidR="00EF1DDD" w:rsidRDefault="00EF1DDD" w:rsidP="00EF1DDD"/>
    <w:p w14:paraId="15C815EB" w14:textId="77777777" w:rsidR="00C80423" w:rsidRDefault="00C80423" w:rsidP="00EF1DDD">
      <w:pPr>
        <w:ind w:right="-1440"/>
      </w:pPr>
    </w:p>
    <w:sectPr w:rsidR="00C80423" w:rsidSect="00E87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DD"/>
    <w:rsid w:val="00C80423"/>
    <w:rsid w:val="00E87062"/>
    <w:rsid w:val="00EF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9D099"/>
  <w15:chartTrackingRefBased/>
  <w15:docId w15:val="{01209BC5-4886-452E-934D-3065F585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DD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2</cp:revision>
  <dcterms:created xsi:type="dcterms:W3CDTF">2020-02-23T11:30:00Z</dcterms:created>
  <dcterms:modified xsi:type="dcterms:W3CDTF">2020-02-23T11:35:00Z</dcterms:modified>
</cp:coreProperties>
</file>