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FF5A7" w14:textId="77777777" w:rsidR="00FC7712" w:rsidRDefault="00FC7712" w:rsidP="00FC7712">
      <w:pPr>
        <w:rPr>
          <w:b/>
          <w:bCs/>
        </w:rPr>
      </w:pPr>
      <w:r w:rsidRPr="004250C2">
        <w:rPr>
          <w:b/>
          <w:bCs/>
        </w:rPr>
        <w:t xml:space="preserve">Bucks CC planning application re Southern Gas Network (SGN) Depot, Bletchley Road ref:24/02423/VRC A </w:t>
      </w:r>
    </w:p>
    <w:p w14:paraId="5987041F" w14:textId="63D3C4DD" w:rsidR="00FC7712" w:rsidRPr="00FC7712" w:rsidRDefault="00FC7712" w:rsidP="007F4647">
      <w:pPr>
        <w:jc w:val="both"/>
      </w:pPr>
      <w:r>
        <w:t>As Chair, and on behalf of, Bletchley Park Area Residents Association (BPARA – established in 1990 to save Bletchley Park from destruction), I wish to register our objection to the above application to:</w:t>
      </w:r>
    </w:p>
    <w:p w14:paraId="69278C20" w14:textId="77777777" w:rsidR="00FC7712" w:rsidRPr="00FC7712" w:rsidRDefault="00FC7712" w:rsidP="007F4647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FC7712">
        <w:t>Double the amount of gas being stored at the Gas Depot</w:t>
      </w:r>
      <w:r>
        <w:t xml:space="preserve"> off Bletchley Road in Newton Longville and close to West Bletchley and the rail network.</w:t>
      </w:r>
    </w:p>
    <w:p w14:paraId="2AFB2677" w14:textId="3AE73BF1" w:rsidR="00FC7712" w:rsidRPr="00FC7712" w:rsidRDefault="00FC7712" w:rsidP="007F4647">
      <w:pPr>
        <w:pStyle w:val="ListParagraph"/>
        <w:numPr>
          <w:ilvl w:val="0"/>
          <w:numId w:val="3"/>
        </w:numPr>
        <w:jc w:val="both"/>
      </w:pPr>
      <w:r>
        <w:t xml:space="preserve">The </w:t>
      </w:r>
      <w:r w:rsidRPr="00FC7712">
        <w:t>increase in the vehicle capacity travelling through Bletchley and Newton Longville to access a proposed bio-gas tanker "off-loading facility" to operate 24/7 to inject "renewable" gas into the national gas distribution network</w:t>
      </w:r>
      <w:r>
        <w:t>.</w:t>
      </w:r>
    </w:p>
    <w:p w14:paraId="202BF7B2" w14:textId="4584534B" w:rsidR="00866B58" w:rsidRDefault="00FC7712" w:rsidP="007F4647">
      <w:pPr>
        <w:jc w:val="both"/>
      </w:pPr>
      <w:r>
        <w:t xml:space="preserve">The grounds for our objection are </w:t>
      </w:r>
      <w:r w:rsidR="00866B58">
        <w:t>shown below.</w:t>
      </w:r>
    </w:p>
    <w:p w14:paraId="1F74F316" w14:textId="7E60E295" w:rsidR="00866B58" w:rsidRPr="00866B58" w:rsidRDefault="00866B58" w:rsidP="00FC7712">
      <w:pPr>
        <w:rPr>
          <w:b/>
          <w:bCs/>
        </w:rPr>
      </w:pPr>
      <w:r w:rsidRPr="00866B58">
        <w:rPr>
          <w:b/>
          <w:bCs/>
        </w:rPr>
        <w:t>Site:</w:t>
      </w:r>
    </w:p>
    <w:p w14:paraId="2B2B5185" w14:textId="3E2EBBB7" w:rsidR="00B33DC3" w:rsidRDefault="00B33DC3" w:rsidP="007F4647">
      <w:pPr>
        <w:pStyle w:val="ListParagraph"/>
        <w:numPr>
          <w:ilvl w:val="0"/>
          <w:numId w:val="2"/>
        </w:numPr>
        <w:jc w:val="both"/>
      </w:pPr>
      <w:r>
        <w:t xml:space="preserve">The risk represented by the site where the volume of gas potentially being stored increases from 15 to 30 tonnes. </w:t>
      </w:r>
      <w:r w:rsidR="00A03DB5">
        <w:t>The surrounding area is densely populated - h</w:t>
      </w:r>
      <w:r>
        <w:t>as the Health and Safety Executiv</w:t>
      </w:r>
      <w:r w:rsidR="00A458F5">
        <w:t>e</w:t>
      </w:r>
      <w:r>
        <w:t xml:space="preserve"> been consulted and if so, are they satisfied that there is no risk to the neighbourhood?</w:t>
      </w:r>
      <w:r w:rsidR="00A03DB5">
        <w:t xml:space="preserve"> </w:t>
      </w:r>
    </w:p>
    <w:p w14:paraId="1F412110" w14:textId="13AC46EA" w:rsidR="00B33DC3" w:rsidRDefault="00B33DC3" w:rsidP="007F4647">
      <w:pPr>
        <w:pStyle w:val="ListParagraph"/>
        <w:numPr>
          <w:ilvl w:val="0"/>
          <w:numId w:val="2"/>
        </w:numPr>
        <w:jc w:val="both"/>
      </w:pPr>
      <w:r>
        <w:t xml:space="preserve">What account has been taken of any environmental issues in relation to flood risk </w:t>
      </w:r>
      <w:r w:rsidR="00A03DB5">
        <w:t>–</w:t>
      </w:r>
      <w:r>
        <w:t xml:space="preserve"> has</w:t>
      </w:r>
      <w:r w:rsidR="00A03DB5">
        <w:t xml:space="preserve"> the</w:t>
      </w:r>
      <w:r>
        <w:t xml:space="preserve"> Environment Agency been consulted and, if so, what is their response? </w:t>
      </w:r>
    </w:p>
    <w:p w14:paraId="023C0257" w14:textId="209FCFB7" w:rsidR="00B33DC3" w:rsidRDefault="00B33DC3" w:rsidP="007F4647">
      <w:pPr>
        <w:pStyle w:val="ListParagraph"/>
        <w:numPr>
          <w:ilvl w:val="0"/>
          <w:numId w:val="2"/>
        </w:numPr>
        <w:jc w:val="both"/>
      </w:pPr>
      <w:r>
        <w:t>Will any future planning matters in the immediate area around the site be impacted?</w:t>
      </w:r>
    </w:p>
    <w:p w14:paraId="7923E1BB" w14:textId="2D8B085D" w:rsidR="00B33DC3" w:rsidRDefault="00B33DC3" w:rsidP="007F4647">
      <w:pPr>
        <w:pStyle w:val="ListParagraph"/>
        <w:numPr>
          <w:ilvl w:val="0"/>
          <w:numId w:val="2"/>
        </w:numPr>
        <w:jc w:val="both"/>
      </w:pPr>
      <w:r>
        <w:t>We understand that that Network Rail have raised concerns</w:t>
      </w:r>
      <w:r w:rsidR="00A458F5">
        <w:t xml:space="preserve">. </w:t>
      </w:r>
      <w:r>
        <w:t>Our residents have already suffered disruption in our area with the East West Rail rebuild and this important new rail line</w:t>
      </w:r>
      <w:r w:rsidR="00A03DB5">
        <w:t>, close to the Gas Depot site</w:t>
      </w:r>
      <w:r>
        <w:t xml:space="preserve"> which opens in 2025</w:t>
      </w:r>
      <w:r w:rsidR="00A03DB5">
        <w:t>,</w:t>
      </w:r>
      <w:r>
        <w:t xml:space="preserve"> must </w:t>
      </w:r>
      <w:r w:rsidR="00A03DB5">
        <w:t>not be put at risk</w:t>
      </w:r>
      <w:r>
        <w:t>.</w:t>
      </w:r>
    </w:p>
    <w:p w14:paraId="720E56F8" w14:textId="4EAAD6F9" w:rsidR="00B33DC3" w:rsidRDefault="00866B58" w:rsidP="00FC7712">
      <w:r w:rsidRPr="00866B58">
        <w:rPr>
          <w:b/>
          <w:bCs/>
        </w:rPr>
        <w:t>Vehicles in transit</w:t>
      </w:r>
      <w:r>
        <w:rPr>
          <w:b/>
          <w:bCs/>
        </w:rPr>
        <w:t xml:space="preserve"> to and from site and </w:t>
      </w:r>
      <w:r w:rsidR="007F4647">
        <w:rPr>
          <w:b/>
          <w:bCs/>
        </w:rPr>
        <w:t xml:space="preserve">subsequent </w:t>
      </w:r>
      <w:r>
        <w:rPr>
          <w:b/>
          <w:bCs/>
        </w:rPr>
        <w:t>activity on site:</w:t>
      </w:r>
    </w:p>
    <w:p w14:paraId="469655B4" w14:textId="5B4D7DEC" w:rsidR="007A13FB" w:rsidRDefault="00866B58" w:rsidP="007F4647">
      <w:pPr>
        <w:pStyle w:val="ListParagraph"/>
        <w:numPr>
          <w:ilvl w:val="0"/>
          <w:numId w:val="4"/>
        </w:numPr>
        <w:jc w:val="both"/>
      </w:pPr>
      <w:r>
        <w:t xml:space="preserve">We have concerns </w:t>
      </w:r>
      <w:r w:rsidR="007A6187">
        <w:t>with the</w:t>
      </w:r>
      <w:r w:rsidR="007A13FB">
        <w:t xml:space="preserve"> increase in</w:t>
      </w:r>
      <w:r w:rsidR="007A6187">
        <w:t xml:space="preserve"> </w:t>
      </w:r>
      <w:r w:rsidR="00882093">
        <w:t xml:space="preserve">the </w:t>
      </w:r>
      <w:r w:rsidR="007A6187">
        <w:t>volume of gas</w:t>
      </w:r>
      <w:r w:rsidR="007A13FB">
        <w:t xml:space="preserve"> (from 9,000 to 13,000 standard cubic metres) being transported on our local roads and the risk of accident:</w:t>
      </w:r>
    </w:p>
    <w:p w14:paraId="54A07C07" w14:textId="625DBE58" w:rsidR="007A13FB" w:rsidRDefault="007A13FB" w:rsidP="007F4647">
      <w:pPr>
        <w:pStyle w:val="ListParagraph"/>
        <w:numPr>
          <w:ilvl w:val="1"/>
          <w:numId w:val="6"/>
        </w:numPr>
        <w:jc w:val="both"/>
      </w:pPr>
      <w:r>
        <w:t>Where will the vehicles enter the Milton Keynes area and what routes throughout the area to the site will be used</w:t>
      </w:r>
      <w:r w:rsidR="00A458F5">
        <w:t xml:space="preserve">? </w:t>
      </w:r>
    </w:p>
    <w:p w14:paraId="14DEA820" w14:textId="4DEEBC75" w:rsidR="007A6187" w:rsidRDefault="007A13FB" w:rsidP="007F4647">
      <w:pPr>
        <w:pStyle w:val="ListParagraph"/>
        <w:numPr>
          <w:ilvl w:val="1"/>
          <w:numId w:val="6"/>
        </w:numPr>
        <w:jc w:val="both"/>
      </w:pPr>
      <w:r>
        <w:t xml:space="preserve">The routes must avoid </w:t>
      </w:r>
      <w:r w:rsidR="007A6187">
        <w:t>roads in Bletchley</w:t>
      </w:r>
      <w:r>
        <w:t xml:space="preserve"> which are</w:t>
      </w:r>
      <w:r w:rsidR="007A6187">
        <w:t xml:space="preserve"> in</w:t>
      </w:r>
      <w:r w:rsidR="007F4647">
        <w:t>,</w:t>
      </w:r>
      <w:r w:rsidR="007A6187">
        <w:t xml:space="preserve"> or close to</w:t>
      </w:r>
      <w:r w:rsidR="007F4647">
        <w:t>,</w:t>
      </w:r>
      <w:r w:rsidR="007A6187">
        <w:t xml:space="preserve"> residential </w:t>
      </w:r>
      <w:r>
        <w:t xml:space="preserve">or </w:t>
      </w:r>
      <w:r w:rsidR="007A6187">
        <w:t xml:space="preserve">retail developments, schools, </w:t>
      </w:r>
      <w:r w:rsidR="007F4647">
        <w:t xml:space="preserve">roads </w:t>
      </w:r>
      <w:r w:rsidR="00A458F5">
        <w:t>most</w:t>
      </w:r>
      <w:r w:rsidR="007F4647">
        <w:t>ly</w:t>
      </w:r>
      <w:r w:rsidR="00A458F5">
        <w:t xml:space="preserve"> built years ago (and not part of the modern MK grid system)</w:t>
      </w:r>
      <w:r w:rsidR="007A6187">
        <w:t xml:space="preserve"> with numerous roundabouts,</w:t>
      </w:r>
      <w:r>
        <w:t xml:space="preserve"> and </w:t>
      </w:r>
      <w:r w:rsidR="00A458F5">
        <w:t xml:space="preserve">low </w:t>
      </w:r>
      <w:r w:rsidR="007A6187">
        <w:t xml:space="preserve">rail bridges </w:t>
      </w:r>
      <w:r>
        <w:t xml:space="preserve">which will </w:t>
      </w:r>
      <w:r w:rsidR="007A6187">
        <w:t>restrict access for vehicle</w:t>
      </w:r>
      <w:r>
        <w:t xml:space="preserve">s </w:t>
      </w:r>
      <w:r w:rsidR="00A458F5">
        <w:t>in transit</w:t>
      </w:r>
      <w:r w:rsidR="007A6187">
        <w:t>.</w:t>
      </w:r>
      <w:r w:rsidRPr="007A13FB">
        <w:t xml:space="preserve"> </w:t>
      </w:r>
      <w:r>
        <w:t xml:space="preserve">Has the Health and Safety Executive been consulted and if so, are they satisfied that the vehicles pose no risk? </w:t>
      </w:r>
    </w:p>
    <w:p w14:paraId="34D1D32B" w14:textId="2CA1EB13" w:rsidR="00E21E24" w:rsidRDefault="007A13FB" w:rsidP="007F4647">
      <w:pPr>
        <w:pStyle w:val="ListParagraph"/>
        <w:numPr>
          <w:ilvl w:val="1"/>
          <w:numId w:val="6"/>
        </w:numPr>
        <w:jc w:val="both"/>
      </w:pPr>
      <w:r>
        <w:t xml:space="preserve">What will be the size/weight of vehicles and has Milton Keynes City Council been consulted about the impact of additional vehicles on our roads, which due to budget constraints, are </w:t>
      </w:r>
      <w:r w:rsidR="007F4647">
        <w:t xml:space="preserve">long </w:t>
      </w:r>
      <w:r>
        <w:t xml:space="preserve">overdue for maintenance. </w:t>
      </w:r>
      <w:r w:rsidR="00E21E24">
        <w:tab/>
      </w:r>
    </w:p>
    <w:p w14:paraId="3CE48634" w14:textId="2144CE7D" w:rsidR="007A6187" w:rsidRDefault="00E21E24" w:rsidP="007F4647">
      <w:pPr>
        <w:pStyle w:val="ListParagraph"/>
        <w:numPr>
          <w:ilvl w:val="1"/>
          <w:numId w:val="6"/>
        </w:numPr>
        <w:jc w:val="both"/>
      </w:pPr>
      <w:r>
        <w:t>2</w:t>
      </w:r>
      <w:r w:rsidR="007A6187">
        <w:t>4/7 heavy vehicle traffic</w:t>
      </w:r>
      <w:r w:rsidR="007A6187" w:rsidRPr="00733D88">
        <w:t xml:space="preserve"> </w:t>
      </w:r>
      <w:r w:rsidR="007A6187">
        <w:t>on roads would disrupt sleep/lives of residents</w:t>
      </w:r>
      <w:r>
        <w:t xml:space="preserve"> – are noise and fuel pollution levels being set</w:t>
      </w:r>
      <w:r w:rsidR="007F4647">
        <w:t>/measured</w:t>
      </w:r>
      <w:r>
        <w:t>?</w:t>
      </w:r>
    </w:p>
    <w:p w14:paraId="5BACAC24" w14:textId="0C0F984A" w:rsidR="007F4647" w:rsidRDefault="00E21E24" w:rsidP="007F4647">
      <w:pPr>
        <w:pStyle w:val="ListParagraph"/>
        <w:numPr>
          <w:ilvl w:val="0"/>
          <w:numId w:val="4"/>
        </w:numPr>
        <w:jc w:val="both"/>
      </w:pPr>
      <w:r>
        <w:t>We understand that there will be no supervisory staff on site</w:t>
      </w:r>
      <w:r w:rsidR="007F4647">
        <w:t>:</w:t>
      </w:r>
    </w:p>
    <w:p w14:paraId="3E804C86" w14:textId="30CBD65B" w:rsidR="007F4647" w:rsidRDefault="007F4647" w:rsidP="007F4647">
      <w:pPr>
        <w:pStyle w:val="ListParagraph"/>
        <w:numPr>
          <w:ilvl w:val="1"/>
          <w:numId w:val="4"/>
        </w:numPr>
        <w:jc w:val="both"/>
      </w:pPr>
      <w:r>
        <w:t xml:space="preserve">To </w:t>
      </w:r>
      <w:r w:rsidR="00E21E24">
        <w:t xml:space="preserve">monitor vehicle drivers who will </w:t>
      </w:r>
      <w:r w:rsidR="00147ECB">
        <w:t xml:space="preserve">manually </w:t>
      </w:r>
      <w:r w:rsidR="00E21E24">
        <w:t>decant their loads into the gas network, and</w:t>
      </w:r>
    </w:p>
    <w:p w14:paraId="417456BD" w14:textId="5750F178" w:rsidR="007F4647" w:rsidRDefault="007F4647" w:rsidP="007F4647">
      <w:pPr>
        <w:pStyle w:val="ListParagraph"/>
        <w:numPr>
          <w:ilvl w:val="1"/>
          <w:numId w:val="4"/>
        </w:numPr>
        <w:jc w:val="both"/>
      </w:pPr>
      <w:r>
        <w:t>T</w:t>
      </w:r>
      <w:r w:rsidR="00E21E24">
        <w:t xml:space="preserve">o ensure that all safety requirements are observed and to </w:t>
      </w:r>
      <w:r w:rsidR="00147ECB">
        <w:t>act</w:t>
      </w:r>
      <w:r w:rsidR="00E21E24">
        <w:t xml:space="preserve"> in the event of an emergency</w:t>
      </w:r>
      <w:r>
        <w:t>.</w:t>
      </w:r>
    </w:p>
    <w:p w14:paraId="19050AEA" w14:textId="080DBB31" w:rsidR="007A6187" w:rsidRDefault="007F4647" w:rsidP="007F4647">
      <w:pPr>
        <w:pStyle w:val="ListParagraph"/>
        <w:numPr>
          <w:ilvl w:val="1"/>
          <w:numId w:val="4"/>
        </w:numPr>
        <w:jc w:val="both"/>
      </w:pPr>
      <w:r>
        <w:t>T</w:t>
      </w:r>
      <w:r w:rsidR="00E21E24">
        <w:t xml:space="preserve">his cannot be permitted! </w:t>
      </w:r>
    </w:p>
    <w:p w14:paraId="7EF7BAED" w14:textId="00858951" w:rsidR="00147ECB" w:rsidRDefault="00147ECB" w:rsidP="00147ECB">
      <w:pPr>
        <w:rPr>
          <w:b/>
          <w:bCs/>
        </w:rPr>
      </w:pPr>
      <w:r w:rsidRPr="00147ECB">
        <w:rPr>
          <w:b/>
          <w:bCs/>
        </w:rPr>
        <w:lastRenderedPageBreak/>
        <w:t>Additional comments</w:t>
      </w:r>
    </w:p>
    <w:p w14:paraId="2A22601A" w14:textId="5F84508D" w:rsidR="00147ECB" w:rsidRDefault="00147ECB" w:rsidP="007F4647">
      <w:pPr>
        <w:jc w:val="both"/>
      </w:pPr>
      <w:r w:rsidRPr="00147ECB">
        <w:t>A</w:t>
      </w:r>
      <w:r>
        <w:t xml:space="preserve"> previous</w:t>
      </w:r>
      <w:r w:rsidRPr="00147ECB">
        <w:t xml:space="preserve"> application</w:t>
      </w:r>
      <w:r>
        <w:t xml:space="preserve"> in respect of this site</w:t>
      </w:r>
      <w:r w:rsidRPr="00147ECB">
        <w:t xml:space="preserve"> in 2020 was approved by Bucks </w:t>
      </w:r>
      <w:r w:rsidR="00A458F5">
        <w:t>County Council</w:t>
      </w:r>
      <w:r w:rsidRPr="00147ECB">
        <w:t xml:space="preserve"> despite objections by approx. 1,400 residents and other official bodies on the grounds of large HGV traffic accessing the </w:t>
      </w:r>
      <w:r w:rsidR="00A458F5">
        <w:t>d</w:t>
      </w:r>
      <w:r w:rsidRPr="00147ECB">
        <w:t>epot and whether</w:t>
      </w:r>
      <w:r>
        <w:t xml:space="preserve"> it was</w:t>
      </w:r>
      <w:r w:rsidRPr="00147ECB">
        <w:t xml:space="preserve"> safe for a large volume of hazardous gas to be stored so close to a residential area.</w:t>
      </w:r>
    </w:p>
    <w:p w14:paraId="0738BDCE" w14:textId="7E7AAC0F" w:rsidR="00147ECB" w:rsidRDefault="00147ECB" w:rsidP="007F4647">
      <w:pPr>
        <w:jc w:val="both"/>
      </w:pPr>
      <w:r>
        <w:t>Despite the approval, we understand that no activity has taken place on site, and the word is that this is because the contractor could not satisfy conditions</w:t>
      </w:r>
      <w:r w:rsidR="00A458F5">
        <w:t xml:space="preserve"> set by the Health &amp; Safety Executive</w:t>
      </w:r>
      <w:r>
        <w:t xml:space="preserve"> in relation to</w:t>
      </w:r>
      <w:r w:rsidR="00A458F5">
        <w:t xml:space="preserve"> storage of</w:t>
      </w:r>
      <w:r>
        <w:t xml:space="preserve"> toxic gases. </w:t>
      </w:r>
    </w:p>
    <w:p w14:paraId="5D578B0A" w14:textId="31BA60B1" w:rsidR="00A458F5" w:rsidRDefault="007262C6" w:rsidP="007F4647">
      <w:pPr>
        <w:jc w:val="both"/>
      </w:pPr>
      <w:r>
        <w:t>We understand that there are 300</w:t>
      </w:r>
      <w:r w:rsidR="00A458F5">
        <w:t xml:space="preserve"> </w:t>
      </w:r>
      <w:r>
        <w:t>gas depot sites</w:t>
      </w:r>
      <w:r w:rsidR="00A458F5">
        <w:t xml:space="preserve"> in the UK, of</w:t>
      </w:r>
      <w:r>
        <w:t xml:space="preserve"> which 298 are in remote areas, the exception</w:t>
      </w:r>
      <w:r w:rsidR="00A458F5">
        <w:t>s</w:t>
      </w:r>
      <w:r>
        <w:t xml:space="preserve"> b</w:t>
      </w:r>
      <w:r w:rsidR="00A458F5">
        <w:t>e</w:t>
      </w:r>
      <w:r>
        <w:t>ing Banbury (</w:t>
      </w:r>
      <w:r w:rsidR="00A458F5">
        <w:t>recent</w:t>
      </w:r>
      <w:r>
        <w:t xml:space="preserve"> approval </w:t>
      </w:r>
      <w:r w:rsidR="00A458F5">
        <w:t>given</w:t>
      </w:r>
      <w:r>
        <w:t xml:space="preserve"> </w:t>
      </w:r>
      <w:r w:rsidR="00A458F5">
        <w:t>for</w:t>
      </w:r>
      <w:r>
        <w:t xml:space="preserve"> a site clo</w:t>
      </w:r>
      <w:r w:rsidR="00A458F5">
        <w:t>s</w:t>
      </w:r>
      <w:r>
        <w:t xml:space="preserve">e to </w:t>
      </w:r>
      <w:r w:rsidR="00A458F5">
        <w:t>a residential development and the rail network).</w:t>
      </w:r>
      <w:r>
        <w:t xml:space="preserve"> </w:t>
      </w:r>
      <w:r w:rsidR="00A458F5">
        <w:t>Due to the increased redevelopment in the Bletchley and surrounding area and the reinstatement of the East-West Rail line, the Bletchley Road site is not a suitable site and should be relocated to a safer, remote area.</w:t>
      </w:r>
    </w:p>
    <w:p w14:paraId="7085A10C" w14:textId="1B98148B" w:rsidR="00147ECB" w:rsidRDefault="00A458F5" w:rsidP="007F4647">
      <w:pPr>
        <w:jc w:val="both"/>
      </w:pPr>
      <w:r>
        <w:t>As there has been no activity following the original application. t</w:t>
      </w:r>
      <w:r w:rsidR="00147ECB">
        <w:t>his application should be treated a</w:t>
      </w:r>
      <w:r>
        <w:t>s</w:t>
      </w:r>
      <w:r w:rsidR="00147ECB">
        <w:t xml:space="preserve"> a </w:t>
      </w:r>
      <w:r w:rsidR="00147ECB" w:rsidRPr="00A458F5">
        <w:rPr>
          <w:u w:val="single"/>
        </w:rPr>
        <w:t>fresh application</w:t>
      </w:r>
      <w:r w:rsidR="00147ECB">
        <w:t xml:space="preserve"> by Bucks County Council, and</w:t>
      </w:r>
      <w:r>
        <w:t xml:space="preserve"> its</w:t>
      </w:r>
      <w:r w:rsidR="00147ECB">
        <w:t xml:space="preserve"> members should truthfully </w:t>
      </w:r>
      <w:r>
        <w:t xml:space="preserve">ask the question of </w:t>
      </w:r>
      <w:r w:rsidR="007F4647">
        <w:t>themselves “Would</w:t>
      </w:r>
      <w:r w:rsidR="00147ECB">
        <w:t xml:space="preserve"> we </w:t>
      </w:r>
      <w:r>
        <w:t>w</w:t>
      </w:r>
      <w:r w:rsidR="00147ECB">
        <w:t>ant this</w:t>
      </w:r>
      <w:r>
        <w:t xml:space="preserve"> potentially explosive</w:t>
      </w:r>
      <w:r w:rsidR="00147ECB">
        <w:t xml:space="preserve"> site and the</w:t>
      </w:r>
      <w:r>
        <w:t xml:space="preserve"> associated </w:t>
      </w:r>
      <w:r w:rsidR="00147ECB">
        <w:t>traffic on our doorstep?</w:t>
      </w:r>
      <w:r>
        <w:t>”</w:t>
      </w:r>
      <w:r w:rsidR="007F4647">
        <w:t xml:space="preserve"> In view of the opposition to this application, it should be considered at planning meeting at which those objecting can state their case for</w:t>
      </w:r>
      <w:r w:rsidR="007F4647" w:rsidRPr="007F4647">
        <w:t xml:space="preserve"> </w:t>
      </w:r>
      <w:r w:rsidR="007F4647" w:rsidRPr="00147ECB">
        <w:t xml:space="preserve">Bucks </w:t>
      </w:r>
      <w:r w:rsidR="007F4647">
        <w:t>County Council</w:t>
      </w:r>
      <w:r w:rsidR="007F4647">
        <w:t xml:space="preserve"> to reject the application.</w:t>
      </w:r>
    </w:p>
    <w:p w14:paraId="7BA0FB6E" w14:textId="77777777" w:rsidR="007F4647" w:rsidRDefault="007F4647" w:rsidP="007F4647">
      <w:pPr>
        <w:jc w:val="both"/>
      </w:pPr>
    </w:p>
    <w:p w14:paraId="754B6D93" w14:textId="70078FE8" w:rsidR="007F4647" w:rsidRPr="007F4647" w:rsidRDefault="007F4647" w:rsidP="007F4647">
      <w:pPr>
        <w:spacing w:after="0"/>
        <w:rPr>
          <w:rFonts w:eastAsia="Calibri" w:cs="Calibri"/>
          <w:b/>
          <w:bCs/>
          <w:noProof/>
          <w:lang w:eastAsia="en-GB"/>
        </w:rPr>
      </w:pPr>
      <w:r w:rsidRPr="007F4647">
        <w:rPr>
          <w:b/>
          <w:bCs/>
          <w:lang w:val="en-US"/>
        </w:rPr>
        <w:t xml:space="preserve">Angie Ravn-Aagaard, Chair of </w:t>
      </w:r>
      <w:r w:rsidRPr="007F4647">
        <w:rPr>
          <w:rFonts w:eastAsia="Calibri" w:cs="Calibri"/>
          <w:b/>
          <w:bCs/>
          <w:noProof/>
          <w:lang w:eastAsia="en-GB"/>
        </w:rPr>
        <w:t>Bletchley Park Area Residents Association (BPARA</w:t>
      </w:r>
      <w:r w:rsidRPr="007F4647">
        <w:rPr>
          <w:rFonts w:eastAsia="Calibri" w:cs="Calibri"/>
          <w:b/>
          <w:bCs/>
          <w:noProof/>
          <w:lang w:eastAsia="en-GB"/>
        </w:rPr>
        <w:t>)</w:t>
      </w:r>
    </w:p>
    <w:p w14:paraId="09C5C6F3" w14:textId="77777777" w:rsidR="007F4647" w:rsidRPr="007F4647" w:rsidRDefault="007F4647" w:rsidP="007F4647">
      <w:pPr>
        <w:spacing w:after="0"/>
        <w:rPr>
          <w:rFonts w:eastAsia="Calibri" w:cs="Calibri"/>
          <w:noProof/>
          <w:lang w:val="de-DE" w:eastAsia="en-GB"/>
        </w:rPr>
      </w:pPr>
      <w:hyperlink r:id="rId5" w:history="1">
        <w:r w:rsidRPr="007F4647">
          <w:rPr>
            <w:rStyle w:val="Hyperlink"/>
            <w:rFonts w:eastAsia="Calibri" w:cs="Calibri"/>
            <w:noProof/>
            <w:color w:val="3333CC"/>
            <w:lang w:val="de-DE" w:eastAsia="en-GB"/>
          </w:rPr>
          <w:t>www.bpara.co.uk/</w:t>
        </w:r>
      </w:hyperlink>
    </w:p>
    <w:p w14:paraId="2DD39DD1" w14:textId="77777777" w:rsidR="007F4647" w:rsidRPr="007F4647" w:rsidRDefault="007F4647" w:rsidP="007F4647">
      <w:pPr>
        <w:rPr>
          <w:lang w:val="en-US"/>
        </w:rPr>
      </w:pPr>
    </w:p>
    <w:p w14:paraId="0E4E61B8" w14:textId="4A64C874" w:rsidR="007F4647" w:rsidRPr="007F4647" w:rsidRDefault="007F4647" w:rsidP="007F4647">
      <w:pPr>
        <w:spacing w:after="0"/>
        <w:rPr>
          <w:rFonts w:eastAsia="Calibri" w:cs="Calibri"/>
          <w:b/>
          <w:bCs/>
          <w:noProof/>
          <w:lang w:eastAsia="en-GB"/>
        </w:rPr>
      </w:pPr>
      <w:r w:rsidRPr="007F4647">
        <w:rPr>
          <w:rFonts w:eastAsia="Calibri" w:cs="Calibri"/>
          <w:b/>
          <w:bCs/>
          <w:noProof/>
          <w:lang w:eastAsia="en-GB"/>
        </w:rPr>
        <w:t>30</w:t>
      </w:r>
      <w:r w:rsidRPr="007F4647">
        <w:rPr>
          <w:rFonts w:eastAsia="Calibri" w:cs="Calibri"/>
          <w:b/>
          <w:bCs/>
          <w:noProof/>
          <w:lang w:eastAsia="en-GB"/>
        </w:rPr>
        <w:t xml:space="preserve"> September </w:t>
      </w:r>
      <w:r w:rsidRPr="007F4647">
        <w:rPr>
          <w:rFonts w:eastAsia="Calibri" w:cs="Calibri"/>
          <w:b/>
          <w:bCs/>
          <w:noProof/>
          <w:lang w:eastAsia="en-GB"/>
        </w:rPr>
        <w:t>2024</w:t>
      </w:r>
    </w:p>
    <w:p w14:paraId="69B789E6" w14:textId="77777777" w:rsidR="007F4647" w:rsidRPr="007F4647" w:rsidRDefault="007F4647" w:rsidP="007F4647"/>
    <w:p w14:paraId="05B3D872" w14:textId="77777777" w:rsidR="00147ECB" w:rsidRPr="007F4647" w:rsidRDefault="00147ECB" w:rsidP="00147ECB">
      <w:pPr>
        <w:rPr>
          <w:lang w:val="de-DE"/>
        </w:rPr>
      </w:pPr>
    </w:p>
    <w:p w14:paraId="75C5CD14" w14:textId="77777777" w:rsidR="00147ECB" w:rsidRPr="007F4647" w:rsidRDefault="00147ECB" w:rsidP="00147ECB">
      <w:pPr>
        <w:rPr>
          <w:lang w:val="de-DE"/>
        </w:rPr>
      </w:pPr>
    </w:p>
    <w:sectPr w:rsidR="00147ECB" w:rsidRPr="007F46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420AE"/>
    <w:multiLevelType w:val="hybridMultilevel"/>
    <w:tmpl w:val="EE7CBAC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74DE2"/>
    <w:multiLevelType w:val="hybridMultilevel"/>
    <w:tmpl w:val="504607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1333C"/>
    <w:multiLevelType w:val="hybridMultilevel"/>
    <w:tmpl w:val="6A281DE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F1FE8"/>
    <w:multiLevelType w:val="hybridMultilevel"/>
    <w:tmpl w:val="EE0616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D365FF"/>
    <w:multiLevelType w:val="hybridMultilevel"/>
    <w:tmpl w:val="13504C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DF23E0"/>
    <w:multiLevelType w:val="hybridMultilevel"/>
    <w:tmpl w:val="F3E0764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839521">
    <w:abstractNumId w:val="2"/>
  </w:num>
  <w:num w:numId="2" w16cid:durableId="1083918371">
    <w:abstractNumId w:val="3"/>
  </w:num>
  <w:num w:numId="3" w16cid:durableId="522594519">
    <w:abstractNumId w:val="5"/>
  </w:num>
  <w:num w:numId="4" w16cid:durableId="1198856043">
    <w:abstractNumId w:val="4"/>
  </w:num>
  <w:num w:numId="5" w16cid:durableId="1995252978">
    <w:abstractNumId w:val="0"/>
  </w:num>
  <w:num w:numId="6" w16cid:durableId="383218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187"/>
    <w:rsid w:val="00147ECB"/>
    <w:rsid w:val="007262C6"/>
    <w:rsid w:val="007A13FB"/>
    <w:rsid w:val="007A6187"/>
    <w:rsid w:val="007F4647"/>
    <w:rsid w:val="00855896"/>
    <w:rsid w:val="00866B58"/>
    <w:rsid w:val="00882093"/>
    <w:rsid w:val="0089133C"/>
    <w:rsid w:val="008B105C"/>
    <w:rsid w:val="009A7910"/>
    <w:rsid w:val="00A03DB5"/>
    <w:rsid w:val="00A458F5"/>
    <w:rsid w:val="00AA3E67"/>
    <w:rsid w:val="00AB1834"/>
    <w:rsid w:val="00B33DC3"/>
    <w:rsid w:val="00CB022C"/>
    <w:rsid w:val="00CB58F4"/>
    <w:rsid w:val="00E11ED4"/>
    <w:rsid w:val="00E21E24"/>
    <w:rsid w:val="00FC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342B6"/>
  <w15:chartTrackingRefBased/>
  <w15:docId w15:val="{021B7211-EA21-4E30-9D0D-AA0D5D06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187"/>
  </w:style>
  <w:style w:type="paragraph" w:styleId="Heading1">
    <w:name w:val="heading 1"/>
    <w:basedOn w:val="Normal"/>
    <w:next w:val="Normal"/>
    <w:link w:val="Heading1Char"/>
    <w:uiPriority w:val="9"/>
    <w:qFormat/>
    <w:rsid w:val="007A6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6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61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6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1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6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6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6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6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61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61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61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61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1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61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61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61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61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6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6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6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6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6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61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61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61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61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61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61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618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dec1-0-en-ctp.trendmicro.com/wis/clicktime/v1/query?url=http%3a%2f%2fwww.bpara.co.uk&amp;umid=22e63fcc-e55f-42b8-8fd5-0701e235b210&amp;auth=e396a988746d8fa2d480248c1a4aff93d8dcb881-1a58c93690b4f4b26c4e290bc3d660d1b213e9a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Ravn-Aagaard</dc:creator>
  <cp:keywords/>
  <dc:description/>
  <cp:lastModifiedBy>Angie Ravn-Aagaard</cp:lastModifiedBy>
  <cp:revision>8</cp:revision>
  <dcterms:created xsi:type="dcterms:W3CDTF">2024-09-30T15:41:00Z</dcterms:created>
  <dcterms:modified xsi:type="dcterms:W3CDTF">2024-09-30T21:29:00Z</dcterms:modified>
</cp:coreProperties>
</file>